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5E0" w:rsidRDefault="00F7673B" w:rsidP="00F7673B">
      <w:pPr>
        <w:pStyle w:val="a3"/>
        <w:widowControl w:val="0"/>
        <w:autoSpaceDE w:val="0"/>
        <w:autoSpaceDN w:val="0"/>
        <w:ind w:left="-851" w:right="-426"/>
        <w:jc w:val="right"/>
        <w:rPr>
          <w:sz w:val="28"/>
          <w:szCs w:val="28"/>
        </w:rPr>
      </w:pPr>
      <w:r w:rsidRPr="00F7673B">
        <w:rPr>
          <w:sz w:val="28"/>
          <w:szCs w:val="28"/>
        </w:rPr>
        <w:object w:dxaOrig="8925" w:dyaOrig="126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7.6pt;height:718.1pt" o:ole="">
            <v:imagedata r:id="rId7" o:title=""/>
          </v:shape>
          <o:OLEObject Type="Embed" ProgID="AcroExch.Document.11" ShapeID="_x0000_i1025" DrawAspect="Content" ObjectID="_1733722207" r:id="rId8"/>
        </w:object>
      </w:r>
    </w:p>
    <w:p w:rsidR="003125E0" w:rsidRDefault="003125E0" w:rsidP="00630445">
      <w:pPr>
        <w:pStyle w:val="a3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</w:p>
    <w:p w:rsidR="00630445" w:rsidRDefault="00630445" w:rsidP="00630445">
      <w:pPr>
        <w:pStyle w:val="a3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№1</w:t>
      </w:r>
    </w:p>
    <w:p w:rsidR="00630445" w:rsidRDefault="00630445" w:rsidP="00630445">
      <w:pPr>
        <w:pStyle w:val="a3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приказу </w:t>
      </w:r>
    </w:p>
    <w:p w:rsidR="00630445" w:rsidRDefault="00630445" w:rsidP="00630445">
      <w:pPr>
        <w:pStyle w:val="a3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МАДОУ д/с «Теремок» </w:t>
      </w:r>
    </w:p>
    <w:p w:rsidR="00630445" w:rsidRDefault="00630445" w:rsidP="00630445">
      <w:pPr>
        <w:pStyle w:val="a3"/>
        <w:widowControl w:val="0"/>
        <w:autoSpaceDE w:val="0"/>
        <w:autoSpaceDN w:val="0"/>
        <w:ind w:left="60"/>
        <w:jc w:val="right"/>
        <w:rPr>
          <w:sz w:val="28"/>
          <w:szCs w:val="28"/>
        </w:rPr>
      </w:pPr>
      <w:r>
        <w:rPr>
          <w:sz w:val="28"/>
          <w:szCs w:val="28"/>
        </w:rPr>
        <w:t>От 21.04.2022 г №11</w:t>
      </w:r>
    </w:p>
    <w:p w:rsidR="00630445" w:rsidRDefault="00630445" w:rsidP="00630445">
      <w:pPr>
        <w:pStyle w:val="a3"/>
        <w:widowControl w:val="0"/>
        <w:autoSpaceDE w:val="0"/>
        <w:autoSpaceDN w:val="0"/>
        <w:ind w:left="60"/>
        <w:jc w:val="center"/>
        <w:rPr>
          <w:sz w:val="28"/>
          <w:szCs w:val="28"/>
        </w:rPr>
      </w:pPr>
    </w:p>
    <w:p w:rsidR="00630445" w:rsidRPr="007B1C2E" w:rsidRDefault="00630445" w:rsidP="00630445">
      <w:pPr>
        <w:pStyle w:val="a3"/>
        <w:widowControl w:val="0"/>
        <w:autoSpaceDE w:val="0"/>
        <w:autoSpaceDN w:val="0"/>
        <w:ind w:left="60"/>
        <w:jc w:val="center"/>
        <w:rPr>
          <w:b/>
          <w:sz w:val="28"/>
          <w:szCs w:val="28"/>
        </w:rPr>
      </w:pPr>
    </w:p>
    <w:p w:rsidR="00630445" w:rsidRPr="007B1C2E" w:rsidRDefault="00630445" w:rsidP="00630445">
      <w:pPr>
        <w:ind w:firstLine="851"/>
        <w:jc w:val="center"/>
        <w:rPr>
          <w:b/>
          <w:sz w:val="28"/>
          <w:szCs w:val="28"/>
        </w:rPr>
      </w:pPr>
      <w:r w:rsidRPr="007B1C2E">
        <w:rPr>
          <w:b/>
          <w:sz w:val="28"/>
          <w:szCs w:val="28"/>
        </w:rPr>
        <w:t>1. ОБЩИЕ ПОЛОЖЕНИЯ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1.1. Система наставничества педагогических работников и обучающихся в  МАДОУ д/с «Теремок» (далее – Система наставничества) разработана на основании следующих нормативных актов: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Правительства Российской Федерации от 29 ноября 2014 года № 2403-Р «Об утверждении Основ государственной молодежной политики Российской Федерации на период до 2025 года»;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Указа Президента РФ от 7 мая 2018 года № 204 «О национальных целях и стратегических задачах развития Российской Федерации на период до 2024 года»;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Распоряжения Министерства просвещения Российской Федерации от 25 декабря 2019 года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Паспорта национального проекта «Образование» (утв. президиумом Совета при Президенте РФ по стратегическому развитию и национальным проектам, протокол от 24.12.2018 № 16);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4" w:lineRule="auto"/>
        <w:jc w:val="both"/>
        <w:rPr>
          <w:sz w:val="28"/>
          <w:szCs w:val="28"/>
        </w:rPr>
      </w:pPr>
      <w:r>
        <w:rPr>
          <w:sz w:val="28"/>
          <w:szCs w:val="28"/>
        </w:rPr>
        <w:t>Методических рекомендации по внедрению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0C619A">
        <w:rPr>
          <w:sz w:val="28"/>
          <w:szCs w:val="28"/>
        </w:rPr>
        <w:t>Методических рекомендаций для образовательных организаций по реализации системы (целевой модели) наставничества педагогических работников;</w:t>
      </w:r>
    </w:p>
    <w:p w:rsidR="00630445" w:rsidRPr="00C53AD3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C53AD3">
        <w:rPr>
          <w:sz w:val="28"/>
          <w:szCs w:val="28"/>
        </w:rPr>
        <w:t xml:space="preserve">Приказа </w:t>
      </w:r>
      <w:r w:rsidRPr="00C53AD3">
        <w:rPr>
          <w:rFonts w:eastAsia="Calibri"/>
          <w:sz w:val="28"/>
          <w:szCs w:val="28"/>
          <w:lang w:eastAsia="en-US"/>
        </w:rPr>
        <w:t>Министерства образования Республики Тыва от 18 марта 2022 года №209 «Об утверждении положения о региональной целевой модели наставничества обучающихся по общеобразовательным, дополнительным общеобразовательным программам, программам среднего профессионального образования, а также молодых педагогов до 35 лет, в том числе со стажем работы до трех лет»</w:t>
      </w:r>
      <w:r>
        <w:rPr>
          <w:rFonts w:eastAsia="Calibri"/>
          <w:sz w:val="28"/>
          <w:szCs w:val="28"/>
          <w:lang w:eastAsia="en-US"/>
        </w:rPr>
        <w:t>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Цель внедрения системы наставничества: раскрытие личностного, а также профессионального потенциала наставника и наставляемого, путем создания условий для формирования эффективной системы сопровождения, самоопределения и профессиональной ориентации всех участников образовательной деятельности в возрасте от 10 лет, педагогических работников (далее – педагоги) разных уровней образования и молодых специалистов (</w:t>
      </w:r>
      <w:r w:rsidRPr="00F835D0">
        <w:rPr>
          <w:i/>
          <w:sz w:val="28"/>
          <w:szCs w:val="28"/>
        </w:rPr>
        <w:t>указать полное наименование образовательной организации</w:t>
      </w:r>
      <w:r>
        <w:rPr>
          <w:sz w:val="28"/>
          <w:szCs w:val="28"/>
        </w:rPr>
        <w:t>) (далее – образовательная организация).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1.3. Задачи внедрения Системы наставничества: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открытого и эффективного сообщества наставников и наставляемых вокруг образовательной организации, способного на комплексную поддержку и повышение качества образования;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и распространение лучших программ и практик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подготовка наставляемого к самостоятельной, осознанной и социально продуктивной деятельности в современном мире;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раскрытие личностного, творческого, профессионального потенциала наставника и наставляемого через реализацию индивидуальной образовательной траектории.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1.4. Структура Системы наставничества включает: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нормативное обеспечение внедрения Системы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финансово-экономические условия внедрения Системы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 образовательной организации;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механизм реализации Системы наставничества в образовательной организации;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структуру управления Системой наставничества педагогических работников и обучающихся в образовательной организации;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технологии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и оценка результатов реализации программ наставничества.</w:t>
      </w:r>
    </w:p>
    <w:p w:rsidR="00630445" w:rsidRDefault="00630445" w:rsidP="00630445">
      <w:pPr>
        <w:autoSpaceDE w:val="0"/>
        <w:autoSpaceDN w:val="0"/>
        <w:adjustRightInd w:val="0"/>
        <w:jc w:val="both"/>
        <w:rPr>
          <w:rFonts w:cstheme="minorBidi"/>
          <w:sz w:val="28"/>
          <w:szCs w:val="28"/>
        </w:rPr>
      </w:pPr>
      <w:r>
        <w:rPr>
          <w:sz w:val="28"/>
          <w:szCs w:val="28"/>
        </w:rPr>
        <w:t>1.5. В Положении используются следующие понятия: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Наставник</w:t>
      </w:r>
      <w:r>
        <w:rPr>
          <w:sz w:val="28"/>
          <w:szCs w:val="28"/>
        </w:rPr>
        <w:t xml:space="preserve"> –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 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lastRenderedPageBreak/>
        <w:t>Наставляемый</w:t>
      </w:r>
      <w:r>
        <w:rPr>
          <w:sz w:val="28"/>
          <w:szCs w:val="28"/>
        </w:rPr>
        <w:t xml:space="preserve"> – участник системы наставничества, который через взаимодействие с наставником и при его помощи и поддержке приобретает новый опыт, развивает необходимые навыки и компетенции, добивается предсказуемых результатов, преодолевая тем самым свои профессиональные и личностные затруднения.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Куратор</w:t>
      </w:r>
      <w:r>
        <w:rPr>
          <w:sz w:val="28"/>
          <w:szCs w:val="28"/>
        </w:rPr>
        <w:t xml:space="preserve"> – сотрудник образовательной организации, учреждения из числа ее социальных партнеров (другие образовательные учреждения – школы, вузы, колледжи; учреждения культуры и спорта, дополнительного профессионального образования, предприятия и др.), который отвечает за реализацию персонализированных(ой) программ(ы) наставничества.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Методическое объединение/совет наставников образовательной организации</w:t>
      </w:r>
      <w:r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(научно-методической) деятельностью по реализации персонализированных программ наставничества. 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Целевая модель наставничества</w:t>
      </w:r>
      <w:r>
        <w:rPr>
          <w:sz w:val="28"/>
          <w:szCs w:val="28"/>
        </w:rPr>
        <w:t xml:space="preserve"> – система условий, ресурсов и процессов, необходимых для реализации программ наставничества в образовательной организации.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</w:p>
    <w:p w:rsidR="00630445" w:rsidRPr="007B1C2E" w:rsidRDefault="00630445" w:rsidP="00630445">
      <w:pPr>
        <w:jc w:val="center"/>
        <w:rPr>
          <w:b/>
          <w:sz w:val="28"/>
          <w:szCs w:val="28"/>
        </w:rPr>
      </w:pPr>
      <w:r w:rsidRPr="007B1C2E">
        <w:rPr>
          <w:b/>
          <w:sz w:val="28"/>
          <w:szCs w:val="28"/>
        </w:rPr>
        <w:t xml:space="preserve">II. НОРМАТИВНОЕ ОБЕСПЕЧЕНИЕ СИСТЕМЫ НАСТАВНИЧЕСТВА В ОБРАЗОВАТЕЛЬНОЙ ОРГАНИЗАЦИИ 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2.1. Процесс наставничества в образовательной организации регулируется следующими нормативными документами: распорядительным актом образовательной организации о внедрении Целевой модели наставничества, письменным согласием наставника и наставляемого (законного представителя несовершеннолетнего наставляемого) на участие в программе наставничества; дополнительным соглашением к трудовому договору наставника; приказом «Об утверждении положения о системе наставничества педагогических работников и обучающихся в образовательной организации»; приказом(ами) о закреплении наставнических пар/групп с письменного согласия их участников.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2.2. Распорядительный акт МАДОУ д/с «Теремок» г.Ак-Довурак о внедрении Целевой модели наставничества включающий: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основания для внедрения Целевой модели наставничества в образовательной организации;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внедрения Целевой модели наставничества в образовательной организации;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назначение ответственных за внедрение и реализацию Целевой модели наставничества в МАДОУ д/с «Теремок» г.Ак-Довурак с описанием обязанностей (руководитель организации, куратор, МО);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сроки проведения мониторинга эффективности программ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планируемые результаты внедрения Целевой модели наставничества в образовательной организации.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</w:p>
    <w:p w:rsidR="00630445" w:rsidRPr="007B1C2E" w:rsidRDefault="00630445" w:rsidP="00630445">
      <w:pPr>
        <w:jc w:val="center"/>
        <w:rPr>
          <w:b/>
          <w:sz w:val="28"/>
          <w:szCs w:val="28"/>
        </w:rPr>
      </w:pPr>
      <w:r w:rsidRPr="007B1C2E">
        <w:rPr>
          <w:b/>
          <w:sz w:val="28"/>
          <w:szCs w:val="28"/>
        </w:rPr>
        <w:t>III. ФИНАНСОВО-ЭКОНОМИЧЕСКИЕ УСЛОВИЯ ВНЕДРЕНИЯ СИСТЕМЫ НАСТАВНИЧЕСТВА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3.1. Стимулирование реализации Системы наставничества является инструментом мотивации и выполняет три функции – экономическую, социальную и моральную. 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3.2. Материальное (денежное) стимулирование предполагает возможность образовательной организации коллективным договором, соглашениями, локальными нормативными актами в соответствии с федеральными законами и иными нормативными правовыми актами Российской Федерации, в том числе регионального и муниципального уровня определять размеры выплат компенсационного характера, установленные работнику за реализацию наставнической деятельности.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3.3. Нематериальные способы стимулирования предполагают комплекс мероприятий, направленных на повышение общественного статуса наставников, публичное признание их деятельности и заслуг, рост репутации, улучшение психологического климата в коллективе, увеличение работоспособности педагогических работников, повышение их лояльности к руководству, привлечение высококвалифицированных специалистов, которые не требуют прямого использования денежных и иных материальных ресурсов: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наставники могут быть рекомендованы для включения в резерв управленческих кадров органов государственной власти различных уровней и органов местного самоуправления;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наставническая деятельность может быть учтена при проведении аттестации, конкурса на занятие вакантной должности (карьерный рост), выдвижении на профессиональные конкурсы педагогических работников, в том числе в качестве членов жюри;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награждение наставников дипломами/благодарственными письмами (на официальном сайте образовательной организации, в социальных сетях), представление к награждению ведомственными наградами, поощрение в социальных программах.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3.4. Участие в муниципальных мероприятиях, таких как: фестивали, форумы, конференции наставников, конкурсы профессионального мастерства и т.д.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Лучшие наставники молодежи из числа учителей, преподавателей и других работников образовательной организации могут быть награждены государственной наградой Российской Федерации – знаком отличия «За наставничество» (вместе с «Положением о знаке отличия «За наставничество»), введенный в соответствии с Указом Президента Российской Федерации от 2 марта 2018 г. № 94 «Об учреждении знака отличия «За наставничество». 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Лучшим наставникам могут быть присуждены ведомственные награды Минпросвещения России – нагрудные знаки «Почетный наставник» и «Молодость и Профессионализм», учрежденные приказом </w:t>
      </w:r>
      <w:r>
        <w:rPr>
          <w:sz w:val="28"/>
          <w:szCs w:val="28"/>
        </w:rPr>
        <w:lastRenderedPageBreak/>
        <w:t xml:space="preserve">МинпросвещенияРоссии от 1 июля 2021 г. № 400 «О ведомственных наградах Министерства просвещения Российской Федерации». 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</w:p>
    <w:p w:rsidR="00630445" w:rsidRPr="007B1C2E" w:rsidRDefault="00630445" w:rsidP="00630445">
      <w:pPr>
        <w:jc w:val="center"/>
        <w:rPr>
          <w:b/>
          <w:sz w:val="28"/>
          <w:szCs w:val="28"/>
        </w:rPr>
      </w:pPr>
      <w:r w:rsidRPr="007B1C2E">
        <w:rPr>
          <w:b/>
          <w:sz w:val="28"/>
          <w:szCs w:val="28"/>
        </w:rPr>
        <w:t>I</w:t>
      </w:r>
      <w:r w:rsidRPr="007B1C2E">
        <w:rPr>
          <w:b/>
          <w:sz w:val="28"/>
          <w:szCs w:val="28"/>
          <w:lang w:val="en-US"/>
        </w:rPr>
        <w:t>V</w:t>
      </w:r>
      <w:r w:rsidRPr="007B1C2E">
        <w:rPr>
          <w:b/>
          <w:sz w:val="28"/>
          <w:szCs w:val="28"/>
        </w:rPr>
        <w:t xml:space="preserve">. ФОРМЫ НАСТАВНИЧЕСТВА В ОБРАЗОВАТЕЛЬНОЙ ОРГАНИЗАЦИИ </w:t>
      </w:r>
    </w:p>
    <w:p w:rsidR="00630445" w:rsidRPr="007B1C2E" w:rsidRDefault="00630445" w:rsidP="00630445">
      <w:pPr>
        <w:jc w:val="both"/>
        <w:rPr>
          <w:b/>
          <w:sz w:val="28"/>
          <w:szCs w:val="28"/>
        </w:rPr>
      </w:pPr>
    </w:p>
    <w:p w:rsidR="00630445" w:rsidRPr="00566030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4.1.</w:t>
      </w:r>
      <w:r w:rsidRPr="00566030">
        <w:rPr>
          <w:sz w:val="28"/>
          <w:szCs w:val="28"/>
        </w:rPr>
        <w:t xml:space="preserve"> В отношении педагогических работников Система наставничества предусматривает реализацию следующих приоритетных форм наставничества:</w:t>
      </w:r>
    </w:p>
    <w:p w:rsidR="00630445" w:rsidRDefault="00630445" w:rsidP="0063044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«педагог – педагог»,</w:t>
      </w:r>
    </w:p>
    <w:p w:rsidR="00630445" w:rsidRDefault="00630445" w:rsidP="0063044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«руководитель образовательной организации – педагог», </w:t>
      </w:r>
    </w:p>
    <w:p w:rsidR="00630445" w:rsidRDefault="00630445" w:rsidP="00630445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«работодатель – студент педагогического вуза/колледжа».</w:t>
      </w:r>
    </w:p>
    <w:p w:rsidR="00630445" w:rsidRPr="00F4611C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 </w:t>
      </w:r>
      <w:r w:rsidRPr="00F4611C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«педагог–педагог»</w:t>
      </w:r>
      <w:r>
        <w:rPr>
          <w:sz w:val="28"/>
          <w:szCs w:val="28"/>
        </w:rPr>
        <w:t xml:space="preserve">. </w:t>
      </w:r>
      <w:r w:rsidRPr="00F4611C">
        <w:rPr>
          <w:sz w:val="28"/>
          <w:szCs w:val="28"/>
        </w:rPr>
        <w:t xml:space="preserve">В рамках этой формы одной из основных задач наставничества является </w:t>
      </w:r>
      <w:r>
        <w:rPr>
          <w:sz w:val="28"/>
          <w:szCs w:val="28"/>
        </w:rPr>
        <w:t xml:space="preserve">сокращение сроков адаптации молодых специалистов к профессии, </w:t>
      </w:r>
      <w:r w:rsidRPr="00F4611C">
        <w:rPr>
          <w:sz w:val="28"/>
          <w:szCs w:val="28"/>
        </w:rPr>
        <w:t xml:space="preserve">успешное закрепление молодого (начинающего) педагога на месте работы или в должности педагога, повышение его профессионального потенциала и уровня, а также создание комфортной профессиональной среды внутри образовательной организации. </w:t>
      </w:r>
    </w:p>
    <w:p w:rsidR="00630445" w:rsidRPr="00F4611C" w:rsidRDefault="00630445" w:rsidP="00630445">
      <w:pPr>
        <w:ind w:firstLine="708"/>
        <w:jc w:val="both"/>
        <w:rPr>
          <w:sz w:val="28"/>
          <w:szCs w:val="28"/>
        </w:rPr>
      </w:pPr>
      <w:r w:rsidRPr="000E16CC">
        <w:rPr>
          <w:sz w:val="28"/>
          <w:szCs w:val="28"/>
        </w:rPr>
        <w:t xml:space="preserve">В такой форме наставничества, как «педагог – педагог», возможны </w:t>
      </w:r>
      <w:r w:rsidRPr="00F4611C">
        <w:rPr>
          <w:sz w:val="28"/>
          <w:szCs w:val="28"/>
        </w:rPr>
        <w:t>следующие модели взаимодействия</w:t>
      </w:r>
      <w:r>
        <w:rPr>
          <w:sz w:val="28"/>
          <w:szCs w:val="28"/>
        </w:rPr>
        <w:t>:</w:t>
      </w:r>
    </w:p>
    <w:p w:rsidR="00630445" w:rsidRDefault="00630445" w:rsidP="0063044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«опытный педагог – молодой специалист</w:t>
      </w:r>
      <w:r>
        <w:rPr>
          <w:sz w:val="28"/>
          <w:szCs w:val="28"/>
        </w:rPr>
        <w:t>». Данная модель</w:t>
      </w:r>
      <w:r w:rsidRPr="008A0A2D">
        <w:rPr>
          <w:sz w:val="28"/>
          <w:szCs w:val="28"/>
        </w:rPr>
        <w:t xml:space="preserve"> является классическим вариантом поддержки со стороны опытного педагога (педагога-профессионала) для приобретения молодым педагогом необходимых профессиональных навыков (организационных, предметных, коммуникационных и др.). </w:t>
      </w:r>
    </w:p>
    <w:p w:rsidR="00630445" w:rsidRPr="009E0565" w:rsidRDefault="00630445" w:rsidP="0063044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147518">
        <w:rPr>
          <w:sz w:val="28"/>
          <w:szCs w:val="28"/>
        </w:rPr>
        <w:t>«лидер педагогического сообщества – педагог, испытывающий профессиональные затруднения в сфере коммуникации»</w:t>
      </w:r>
      <w:r>
        <w:rPr>
          <w:sz w:val="28"/>
          <w:szCs w:val="28"/>
        </w:rPr>
        <w:t>. В этой модели</w:t>
      </w:r>
      <w:r w:rsidRPr="008A0A2D">
        <w:rPr>
          <w:sz w:val="28"/>
          <w:szCs w:val="28"/>
        </w:rPr>
        <w:t xml:space="preserve"> на первый план выходит психологическая и личностная поддержка педагога, который в силу различных причин имеет проблемы социального характера в выстраивании коммуникации и социального взаимодействия</w:t>
      </w:r>
      <w:r>
        <w:rPr>
          <w:sz w:val="28"/>
          <w:szCs w:val="28"/>
        </w:rPr>
        <w:t xml:space="preserve">. </w:t>
      </w:r>
      <w:r w:rsidRPr="008A0A2D">
        <w:rPr>
          <w:sz w:val="28"/>
          <w:szCs w:val="28"/>
        </w:rPr>
        <w:t>Главное направление наставнической деятельности – профессиональная социализация наставляемого. Эту поддержку необходимо сочетать с профессиональной помощью по развитию его педагог</w:t>
      </w:r>
      <w:r>
        <w:rPr>
          <w:sz w:val="28"/>
          <w:szCs w:val="28"/>
        </w:rPr>
        <w:t>ических компетенций и инициатив.</w:t>
      </w:r>
    </w:p>
    <w:p w:rsidR="00630445" w:rsidRPr="009E0565" w:rsidRDefault="00630445" w:rsidP="00630445">
      <w:pPr>
        <w:pStyle w:val="a3"/>
        <w:numPr>
          <w:ilvl w:val="0"/>
          <w:numId w:val="3"/>
        </w:numPr>
        <w:jc w:val="both"/>
        <w:rPr>
          <w:sz w:val="28"/>
          <w:szCs w:val="28"/>
        </w:rPr>
      </w:pPr>
      <w:r w:rsidRPr="009E0565">
        <w:rPr>
          <w:sz w:val="28"/>
          <w:szCs w:val="28"/>
        </w:rPr>
        <w:t>«педагог-новатор – консервативный педагог»</w:t>
      </w:r>
      <w:r>
        <w:rPr>
          <w:sz w:val="28"/>
          <w:szCs w:val="28"/>
        </w:rPr>
        <w:t>. В данной модели</w:t>
      </w:r>
      <w:r w:rsidRPr="008A0A2D">
        <w:rPr>
          <w:sz w:val="28"/>
          <w:szCs w:val="28"/>
        </w:rPr>
        <w:t>педагог, склонный к новаторству и нестандартным решениям, помогает опытному педагогу овладеть современными цифровыми технологиями. Главный метод общения между наставником и наставляемым – выведение консервативного педагога на рефлексивную позицию в отношении его педагогического опыта, который в значительной мере сформировался в условиях субъект-объектной педагогики.</w:t>
      </w:r>
    </w:p>
    <w:p w:rsidR="00630445" w:rsidRPr="007B1C2E" w:rsidRDefault="00630445" w:rsidP="00630445">
      <w:pPr>
        <w:pStyle w:val="a3"/>
        <w:numPr>
          <w:ilvl w:val="0"/>
          <w:numId w:val="3"/>
        </w:numPr>
        <w:ind w:firstLine="708"/>
        <w:jc w:val="both"/>
        <w:rPr>
          <w:sz w:val="28"/>
          <w:szCs w:val="22"/>
        </w:rPr>
      </w:pPr>
      <w:r w:rsidRPr="007B1C2E">
        <w:rPr>
          <w:sz w:val="28"/>
          <w:szCs w:val="28"/>
        </w:rPr>
        <w:t xml:space="preserve">«опытный предметник – неопытный предметник».  В рамках этого взаимодействия опытный педагог оказывает методическую поддержку по конкретному предмету (поиск методических пособий и технологий, составление рабочих программ </w:t>
      </w:r>
      <w:r w:rsidRPr="007B1C2E">
        <w:rPr>
          <w:sz w:val="28"/>
          <w:szCs w:val="28"/>
        </w:rPr>
        <w:lastRenderedPageBreak/>
        <w:t>и тематических планов и т.д.). Обязательным условием успешного наставничества является вовлечение неопытного педагога в деятельность, связанную с углублением в концептуально-методологические основания изучаемого предмета, привлечение его к написанию статей в научно-методические журналы, к участию в предметных научно-практических конференциях, семинарах, вебинарах</w:t>
      </w:r>
    </w:p>
    <w:p w:rsidR="00630445" w:rsidRPr="007B1C2E" w:rsidRDefault="00630445" w:rsidP="00630445">
      <w:pPr>
        <w:jc w:val="both"/>
        <w:rPr>
          <w:sz w:val="28"/>
          <w:szCs w:val="22"/>
        </w:rPr>
      </w:pPr>
      <w:r w:rsidRPr="007B1C2E">
        <w:rPr>
          <w:sz w:val="28"/>
          <w:szCs w:val="22"/>
        </w:rPr>
        <w:t xml:space="preserve">4.3. Форма наставничества </w:t>
      </w:r>
      <w:r w:rsidRPr="007B1C2E">
        <w:rPr>
          <w:i/>
          <w:iCs/>
          <w:sz w:val="28"/>
          <w:szCs w:val="22"/>
        </w:rPr>
        <w:t>«руководитель образовательной организации – педагог»</w:t>
      </w:r>
      <w:r w:rsidRPr="007B1C2E">
        <w:rPr>
          <w:sz w:val="28"/>
          <w:szCs w:val="22"/>
        </w:rPr>
        <w:t>. В отдельных случаях руководитель образовательной организации может стать наставником педагогов, особенно в качестве успешного предметника. В этом случае реализуется форма наставничества «педагог – педагог».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</w:t>
      </w:r>
      <w:r w:rsidRPr="008F61B3">
        <w:rPr>
          <w:sz w:val="28"/>
          <w:szCs w:val="28"/>
        </w:rPr>
        <w:t xml:space="preserve">Форма наставничества </w:t>
      </w:r>
      <w:r w:rsidRPr="00870880">
        <w:rPr>
          <w:i/>
          <w:iCs/>
          <w:sz w:val="28"/>
          <w:szCs w:val="28"/>
        </w:rPr>
        <w:t>«работодатель – студент педагогического вуза/колледжа»</w:t>
      </w:r>
      <w:r w:rsidRPr="008F61B3">
        <w:rPr>
          <w:sz w:val="28"/>
          <w:szCs w:val="28"/>
        </w:rPr>
        <w:t xml:space="preserve"> (обучающиеся в образовательных организациях высшего и среднего профессионального образования, реализующих образовательные программы по направлению подготовки «Образование и педагогические науки»)</w:t>
      </w:r>
      <w:r>
        <w:rPr>
          <w:sz w:val="28"/>
          <w:szCs w:val="28"/>
        </w:rPr>
        <w:t>.</w:t>
      </w:r>
    </w:p>
    <w:p w:rsidR="00630445" w:rsidRDefault="00630445" w:rsidP="00630445">
      <w:pPr>
        <w:ind w:firstLine="708"/>
        <w:jc w:val="both"/>
        <w:rPr>
          <w:sz w:val="28"/>
          <w:szCs w:val="28"/>
        </w:rPr>
      </w:pPr>
      <w:r w:rsidRPr="008F61B3">
        <w:rPr>
          <w:sz w:val="28"/>
          <w:szCs w:val="28"/>
        </w:rPr>
        <w:t xml:space="preserve">В форме наставничества «работодатель – студент педагогического вуза/колледжа» речь идет о будущем педагоге, а в данный момент – студенте педагогического вуза или организации СПО, который проходит педагогическую </w:t>
      </w:r>
      <w:r w:rsidRPr="001D3AE7">
        <w:rPr>
          <w:sz w:val="28"/>
          <w:szCs w:val="28"/>
        </w:rPr>
        <w:t xml:space="preserve">практику в образовательной организации или трудоустроился в ней. </w:t>
      </w:r>
      <w:r w:rsidRPr="008A0A2D">
        <w:rPr>
          <w:sz w:val="28"/>
          <w:szCs w:val="28"/>
        </w:rPr>
        <w:t>Нередки случаи, когда на практику приходит студент – выпускник данной организации с намерением вернуться в нее уже в качестве дипломированного педагога. В данной ситуации у работодателя появляется возможность осуществления наставничест</w:t>
      </w:r>
      <w:r>
        <w:rPr>
          <w:sz w:val="28"/>
          <w:szCs w:val="28"/>
        </w:rPr>
        <w:t>ва в отношении будущего коллеги</w:t>
      </w:r>
      <w:r w:rsidRPr="008A0A2D">
        <w:rPr>
          <w:sz w:val="28"/>
          <w:szCs w:val="28"/>
        </w:rPr>
        <w:t>.</w:t>
      </w:r>
    </w:p>
    <w:p w:rsidR="00630445" w:rsidRDefault="00630445" w:rsidP="00630445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Формы наставничества выбирается в зависимости от цели персонализированной программы наставничества педагога, имеющихся профессиональных затруднений, запроса наставляемого и имеющихся кадровых ресурсов. Так же определяются виды наставничества, которые могут использоваться в комплексе в зависимости от запланированных эффектов.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4.5. Виды наставничества:</w:t>
      </w:r>
    </w:p>
    <w:p w:rsidR="00630445" w:rsidRPr="00913A6D" w:rsidRDefault="00630445" w:rsidP="00630445">
      <w:pPr>
        <w:pStyle w:val="a3"/>
        <w:numPr>
          <w:ilvl w:val="0"/>
          <w:numId w:val="4"/>
        </w:numPr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Виртуальное (дистанционное) наставничество</w:t>
      </w:r>
      <w:r w:rsidRPr="00913A6D">
        <w:rPr>
          <w:sz w:val="28"/>
          <w:szCs w:val="28"/>
        </w:rPr>
        <w:t xml:space="preserve"> – дистанционная форма организации наставничества с использованием информационно-коммуникационных технологий, таких как видеоконференции, платформы для дистанционного обучения, социальные сети и онлайн-сообщества, тематические интернет-порталы и др. Обеспечивает постоянное профессиональное и творческое общение, обмен опытом между наставником и наставляемым, позволяет дистанционно сформировать пары «наставник – наставляемый», привлечь профессионалов и сформировать банк данных наставников, делает наставничество доступным для широкого круга лиц. </w:t>
      </w:r>
    </w:p>
    <w:p w:rsidR="00630445" w:rsidRPr="00913A6D" w:rsidRDefault="00630445" w:rsidP="00630445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Наставничество в группе</w:t>
      </w:r>
      <w:r w:rsidRPr="00913A6D">
        <w:rPr>
          <w:sz w:val="28"/>
          <w:szCs w:val="28"/>
        </w:rPr>
        <w:t xml:space="preserve"> – форма наставничества, когда один наставник взаимодействует с группой наставляемых одновременно (от двух и более человек). </w:t>
      </w:r>
    </w:p>
    <w:p w:rsidR="00630445" w:rsidRPr="00913A6D" w:rsidRDefault="00630445" w:rsidP="00630445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lastRenderedPageBreak/>
        <w:t>Краткосрочное или целеполагающее наставничество</w:t>
      </w:r>
      <w:r w:rsidRPr="00913A6D">
        <w:rPr>
          <w:sz w:val="28"/>
          <w:szCs w:val="28"/>
        </w:rPr>
        <w:t xml:space="preserve"> – наставник и наставляемый встречаются по заранее установленному графику для постановки конкретных целей, ориентированных на определенные краткосрочные результаты. Наставляемый должен приложить определенные усилия, чтобы проявить себя в период между встречами и достичь поставленных целей. </w:t>
      </w:r>
    </w:p>
    <w:p w:rsidR="00630445" w:rsidRPr="00913A6D" w:rsidRDefault="00630445" w:rsidP="00630445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Реверсивное наставничество</w:t>
      </w:r>
      <w:r w:rsidRPr="00913A6D">
        <w:rPr>
          <w:sz w:val="28"/>
          <w:szCs w:val="28"/>
        </w:rPr>
        <w:t xml:space="preserve"> – профессионал младшего возраста становится наставником опытного работника по вопросам новых тенденций, технологий, а опытный педагог становится наставником молодого педагога в вопросах методики и организации учебно-воспитательного процесса.</w:t>
      </w:r>
    </w:p>
    <w:p w:rsidR="00630445" w:rsidRPr="00913A6D" w:rsidRDefault="00630445" w:rsidP="00630445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Ситуационное наставничество</w:t>
      </w:r>
      <w:r w:rsidRPr="00913A6D">
        <w:rPr>
          <w:sz w:val="28"/>
          <w:szCs w:val="28"/>
        </w:rPr>
        <w:t xml:space="preserve"> – наставник оказывает помощь или консультацию всякий раз, когда наставляемый нуждается в них. Как правило, роль наставника состоит в том, чтобы обеспечить немедленное реагирование на ту или иную ситуацию, значимую для его подопечного. </w:t>
      </w:r>
    </w:p>
    <w:p w:rsidR="00630445" w:rsidRPr="00913A6D" w:rsidRDefault="00630445" w:rsidP="00630445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Скоростное наставничество</w:t>
      </w:r>
      <w:r w:rsidRPr="00913A6D">
        <w:rPr>
          <w:sz w:val="28"/>
          <w:szCs w:val="28"/>
        </w:rPr>
        <w:t xml:space="preserve"> – однократная встреча наставляемого (наставляемых) с наставником более высокого уровня (профессионалом/компетентным лицом) с целью построения взаимоотношений с другими работниками, объединенными общими проблемами и интересами или обменом опытом. Такие встречи помогают формулировать и устанавливать цели индивидуального развития и карьерного роста на основе информации, полученной из авторитетных источников, обменяться мнениями и личным опытом, а также наладить отношения «наставник – наставляемый» («равный – равному»). </w:t>
      </w:r>
    </w:p>
    <w:p w:rsidR="00630445" w:rsidRDefault="00630445" w:rsidP="00630445">
      <w:pPr>
        <w:pStyle w:val="a3"/>
        <w:numPr>
          <w:ilvl w:val="0"/>
          <w:numId w:val="4"/>
        </w:numPr>
        <w:spacing w:after="200" w:line="276" w:lineRule="auto"/>
        <w:jc w:val="both"/>
        <w:rPr>
          <w:sz w:val="28"/>
          <w:szCs w:val="28"/>
        </w:rPr>
      </w:pPr>
      <w:r w:rsidRPr="00913A6D">
        <w:rPr>
          <w:i/>
          <w:iCs/>
          <w:sz w:val="28"/>
          <w:szCs w:val="28"/>
        </w:rPr>
        <w:t>Традиционная форма наставничества</w:t>
      </w:r>
      <w:r w:rsidRPr="00913A6D">
        <w:rPr>
          <w:sz w:val="28"/>
          <w:szCs w:val="28"/>
        </w:rPr>
        <w:t xml:space="preserve"> («один-на-один») – взаимодействие между более опытным и начинающим работником в течение определенного продолжительного времени. Обычно проводится отбор наставника и наставляемого по определенным критериям: опыт, навыки, личностные характеристики и др. </w:t>
      </w:r>
    </w:p>
    <w:p w:rsidR="00630445" w:rsidRDefault="00630445" w:rsidP="00630445">
      <w:pPr>
        <w:pStyle w:val="a3"/>
        <w:spacing w:after="200" w:line="276" w:lineRule="auto"/>
        <w:ind w:left="1570"/>
        <w:rPr>
          <w:sz w:val="28"/>
          <w:szCs w:val="28"/>
        </w:rPr>
      </w:pPr>
    </w:p>
    <w:p w:rsidR="00630445" w:rsidRPr="007B1C2E" w:rsidRDefault="00630445" w:rsidP="00630445">
      <w:pPr>
        <w:pStyle w:val="a3"/>
        <w:ind w:left="993"/>
        <w:jc w:val="center"/>
        <w:rPr>
          <w:b/>
          <w:sz w:val="28"/>
          <w:szCs w:val="28"/>
        </w:rPr>
      </w:pPr>
      <w:r w:rsidRPr="007B1C2E">
        <w:rPr>
          <w:b/>
          <w:sz w:val="28"/>
          <w:szCs w:val="28"/>
        </w:rPr>
        <w:t>V. МЕХАНИЗМ РЕАЛИЗАЦИИ ЦЕЛЕВОЙ МОДЕЛИ НАСТАВНИЧЕСТВА В ОБРАЗОВАТЕЛЬНОЙ ОРГАНИЗАЦИИ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5.1. Система наставничества   в МАДОУ д/с «Теремок» г.Ак-Довурак реализуется в несколько этапов: подготовительный, проектировочный, реализационный, рефлексивно-аналитический, результативный.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5.2. Подготовительный этап: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администрацией образовательной организации проводится предварительный анализ проблем, которые возможно решить программой наставничества; 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наставников и наставляемых;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подбор и закрепление наставников за наставляемыми (за наставляемым может быть закреплено несколько наставников, у наставника может быть несколько наставляемых);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разработка и утверждение приказом руководителя образовательной организации нормативных документов реализации Системы наставничества (см. раздел II);</w:t>
      </w:r>
    </w:p>
    <w:p w:rsidR="00630445" w:rsidRPr="0035410B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35410B">
        <w:rPr>
          <w:sz w:val="28"/>
          <w:szCs w:val="28"/>
        </w:rPr>
        <w:t>оформление договоров между предприятиями и образовательными организациями о проведении производственной практики, стажировки;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обучение наставников, тьюторов, кураторов наставнической деятельности и наставников, знакомство наставляемых с системой наставничества (повышение квалификации, переподготовка, стажировка);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выявление наставником (тьютором) индивидуальных потребностей, мотивов, способностей и склонностей наставляемого, его актуального уровня развития посредством различных методов исследования.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5.3. Проектировочный этап: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работа наставника и наставляемого с целеполаганием (постановка личностно значимой образовательной или воспитательной цели);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определение ресурсов наставляемого;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 избыточной образовательной или воспитательной среды;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наставляемого (соотнесение индивидуальных потребностей с внешними требованиями (конкурсы, олимпиады и др.);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самоанализ (соотнесение индивидуальных потребностей с внешними требованиями (конкурсы, олимпиады и др.);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проектирование индивидуальной образовательной программы / маршрута / траектории;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конкретизация цели, наполнение ресурсами (выбор курсов, кружков, экспертов, дистанционных, сетевых форматов и др.);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оформление, визуализация (карта, программа, план, маршрутный лист и др.).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5.4. Реализационный этап: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осуществление куратором наставничества в образовательной организации посредством реализации дорожной карты;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сопровождение наставником (тьютором) индивидуальной образовательной программы / маршрута / траектории наставляемого.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5.5. Рефлексивно-аналитический этап: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оценка эффективности построения и реализации индивидуальной образовательной программы / маршрута / траектории (наставляемый осуществляет рефлексию позитивного опыта и затруднений, наставник (тьютор) анализирует эффективность своей работы);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подготовка наставником (тьютором) отчета о реализации программы сопровождения.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5.6. Результативный этап: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наставник (тьютор) дистанцируется, продолжает реагировать на острые ситуации;</w:t>
      </w:r>
    </w:p>
    <w:p w:rsidR="00630445" w:rsidRPr="007B1C2E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наставляемый развивает навыки самоопределения и самореализации, осваивает самостоятельно новые цели личностного развития.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</w:p>
    <w:p w:rsidR="00630445" w:rsidRPr="007B1C2E" w:rsidRDefault="00630445" w:rsidP="00630445">
      <w:pPr>
        <w:jc w:val="center"/>
        <w:rPr>
          <w:b/>
          <w:sz w:val="28"/>
          <w:szCs w:val="28"/>
        </w:rPr>
      </w:pPr>
      <w:r w:rsidRPr="007B1C2E">
        <w:rPr>
          <w:b/>
          <w:sz w:val="28"/>
          <w:szCs w:val="28"/>
          <w:lang w:val="en-US"/>
        </w:rPr>
        <w:t>V</w:t>
      </w:r>
      <w:r w:rsidRPr="007B1C2E">
        <w:rPr>
          <w:b/>
          <w:sz w:val="28"/>
          <w:szCs w:val="28"/>
        </w:rPr>
        <w:t xml:space="preserve">I. СТРУКТУРА УПРАВЛЕНИЯ СИСЕМОЙ НАСТАВНИЧЕСТВА ПЕДАГОГИЧЕСКИХ РАБОТНИКОВ И ОБУЧАЮЩИХСЯ В ОБРАЗОВАТЕЛЬНОЙ ОРГАНИЗАЦИИ </w:t>
      </w:r>
    </w:p>
    <w:p w:rsidR="00630445" w:rsidRPr="007B1C2E" w:rsidRDefault="00630445" w:rsidP="00630445">
      <w:pPr>
        <w:ind w:firstLine="851"/>
        <w:jc w:val="both"/>
        <w:rPr>
          <w:b/>
          <w:sz w:val="28"/>
          <w:szCs w:val="28"/>
        </w:rPr>
      </w:pP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6.1. Управление Системой наставничества в  МАДОУ д/с «Теремок»   осуществляется Администрацией  МАДОУ д/с «Теремок» г.Ак-Довурак 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6.2. Функции  МАДОУ д/с «Теремок» г.Ак-Довурак  по внедрению Системы наставничества: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реализует мероприятия дорожной карты внедрения Системы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и реализует программы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кадровую политику, в том числе: привлечение, обучение и контроль за деятельностью наставников, принимающих участие в программе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назначает куратора внедрения Системы наставничества в образовательной организации;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создает методические объединения наставников;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инфраструктурную и материально-техническую базу реализации программ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персонифицированный учет (создает базы) обучающихся, молодых специалистов и педагогов, участвующих в программах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проводит внутренний мониторинг реализации и эффективности программ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обеспечивает формирование баз данных программ наставничества и лучших практик;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содействует повышению уровня профессионального мастерства педагогических работников, задействованных в реализации Системы наставничества, в формате непрерывного образования.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6.3</w:t>
      </w:r>
      <w:r w:rsidRPr="00E12DAD">
        <w:rPr>
          <w:sz w:val="28"/>
          <w:szCs w:val="28"/>
        </w:rPr>
        <w:t>. Методическое объединение (МО) /совет наставн</w:t>
      </w:r>
      <w:r>
        <w:rPr>
          <w:sz w:val="28"/>
          <w:szCs w:val="28"/>
        </w:rPr>
        <w:t>иков  МАДОУ д/с « Теремок» г.Ак-Довурак</w:t>
      </w:r>
      <w:r w:rsidRPr="00E12DAD">
        <w:rPr>
          <w:sz w:val="28"/>
          <w:szCs w:val="28"/>
        </w:rPr>
        <w:t xml:space="preserve"> – общественный профессиональный орган, объединяющий на добровольной основе педагогов-наставников образовательной организации в целях осуществления оперативного руководства методической </w:t>
      </w:r>
      <w:r w:rsidRPr="00E12DAD">
        <w:rPr>
          <w:sz w:val="28"/>
          <w:szCs w:val="28"/>
        </w:rPr>
        <w:lastRenderedPageBreak/>
        <w:t>(научно-методической) деятельностью по реализации персонализированных программ наставничества.</w:t>
      </w:r>
      <w:r w:rsidRPr="00DC1E98">
        <w:rPr>
          <w:sz w:val="28"/>
          <w:szCs w:val="28"/>
        </w:rPr>
        <w:t>На усмотрение образовательной организации функциями МО/совета наставников может быть наделен: методический совет, научно-методический совет либо иной общественный профессиональный орган</w:t>
      </w:r>
      <w:r>
        <w:rPr>
          <w:sz w:val="28"/>
          <w:szCs w:val="28"/>
        </w:rPr>
        <w:t>,</w:t>
      </w:r>
      <w:r w:rsidRPr="00DC1E98">
        <w:rPr>
          <w:sz w:val="28"/>
          <w:szCs w:val="28"/>
        </w:rPr>
        <w:t xml:space="preserve"> в состав которого включаются педагоги-наставники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6.3.1. Функции МО при реализации Системы наставничества: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принимает участие в разработке локальных актов и иных документов образовательной организации в сфере наставничества педагогов и обучающихся (совместно с первичной или территориальной профсоюзной организацией);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и апробации персонализированных программ наставничества педагогов и обучающихся (по мере необходимости);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помогает подбирать и закреплять пары (группы) наставников и наставляемых по определенным вопросам (предметное содержание, методика обучения и преподавания, воспитательная деятельность, организация урочной и внеурочной деятельности, психолого-педагогическое сопровождение наставляемых и наставников, работа с родителями, связь с системой дополнительного образования и т.п.);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анализирует результаты диагностики профессиональных и иных затруднений и вносит соответствующие корректировки в персонализированные программы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подготовку участников персонализированных программ наставничества к конкурсам профессионального мастерства, форумам, научно-практическим конференциям, фестивалям и т.д.;</w:t>
      </w:r>
    </w:p>
    <w:p w:rsidR="00630445" w:rsidRPr="008522FA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 w:rsidRPr="008522FA">
        <w:rPr>
          <w:sz w:val="28"/>
          <w:szCs w:val="28"/>
        </w:rPr>
        <w:t>обеспечивает организационно-педагогическое, учебно-методическое, материально-техническое, инфраструктурное/логистическое обоснование реализации персонализированных программ наставничества педагогов и обучающихся в образовательной организации;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мониторинговых и оценочных процедурах хода реализации персонализированных программ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является переговорной площадкой, осуществляет консультационные, согласовательные и арбитражные функции;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разработке системы поощрения (материального и нематериального стимулирования) наставников и наставляемых;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формирует банк лучших практик наставничества педагогов и обучающихся образовательной организации.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6.4. Куратор наставнических программ назначается решением заведующим МАДОУ д/с «Теремок» г.Ак-Довурак,  старшим воспитателем  или из числа других педагогических работников.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6.4.1. Функции куратора при реализации Системы наставничества: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сбор данных баз наставников и наставляемых, актуализирует информацию;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проводит обучение наставников (в том числе с привлечением экспертов);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контроль процедуры внедрения Системы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контролирует ход реализации программ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участвует в оценке вовлеченности обучающихся в различные формы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своевременно (не менее одного раза в год) актуализирует информацию о наличии в образовательной организации педагогов, которых необходимо включить в наставническую деятельность в качестве наставляемых;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организовывает разработку персонализированных программ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мониторинг эффективности и результативности Системы наставничества, формирует итоговый аналитический отчет по внедрению Системы наставничества;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осуществляет координацию деятельности по наставничеству с ответственными и неформальными представителями региональной системы наставничества, с сетевыми педагогическими сообществами;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принимает (совместно с системным администратором) участие в наполнении рубрики (страницы) «Целевая модель наставничества» на официальном сайте образовательной организации; 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публичные мероприятия по популяризации системы наставничества педагогических работников.</w:t>
      </w:r>
    </w:p>
    <w:p w:rsidR="00630445" w:rsidRDefault="00630445" w:rsidP="00630445">
      <w:pPr>
        <w:pStyle w:val="a3"/>
        <w:jc w:val="both"/>
        <w:rPr>
          <w:sz w:val="28"/>
          <w:szCs w:val="28"/>
        </w:rPr>
      </w:pPr>
    </w:p>
    <w:p w:rsidR="00630445" w:rsidRPr="007B1C2E" w:rsidRDefault="00630445" w:rsidP="00630445">
      <w:pPr>
        <w:ind w:firstLine="851"/>
        <w:jc w:val="center"/>
        <w:rPr>
          <w:b/>
          <w:sz w:val="28"/>
          <w:szCs w:val="28"/>
        </w:rPr>
      </w:pPr>
      <w:r w:rsidRPr="007B1C2E">
        <w:rPr>
          <w:b/>
          <w:sz w:val="28"/>
          <w:szCs w:val="28"/>
        </w:rPr>
        <w:t>VII. МОНИТОРИНГ И ОЦЕНКА РЕЗУЛЬТАТОВ РЕАЛИЗАЦИИ ПРОГРАММ НАСТАВНИЧЕСТВА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7.1. Мониторинг процесса реализации программ наставничества – система сбора, обработки, хранения и использования информации о программе наставничества и / или отдельных ее элементах.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7.2. 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– по итогам прохождения программы.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7.3. Мониторинг программы наставничества состоит из двух основных этапов: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Мониторинг процесса реализации персонализированной программы наставничества; 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2) Мониторинг влияния персонализированной программы наставничества на всех ее участников.</w:t>
      </w:r>
    </w:p>
    <w:p w:rsidR="00630445" w:rsidRDefault="00630445" w:rsidP="00630445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7.4. Мониторинг процесса реализации персонализированной программы наставничества оценивает: 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реализации персонализированной программы наставничества и сопутствующие риски; 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эффективность реализации образовательных и культурных проектов совместно с наставляемым; 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динамику успеваемости воспитанников;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динамику участия воспитанников в олимпиадах;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социально-профессиональную активность наставляемого и др.</w:t>
      </w:r>
    </w:p>
    <w:p w:rsidR="00630445" w:rsidRDefault="00630445" w:rsidP="00630445">
      <w:pPr>
        <w:jc w:val="both"/>
        <w:rPr>
          <w:sz w:val="28"/>
          <w:szCs w:val="28"/>
        </w:rPr>
      </w:pPr>
      <w:r>
        <w:rPr>
          <w:sz w:val="28"/>
          <w:szCs w:val="28"/>
        </w:rPr>
        <w:t>7.5. Мониторинг влияния персонализированной программы наставничества на всех ее участников оценивает: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улучшение образовательных результатов и у наставляемого, и у наставника; 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повышение уровня мотивированности и осознанности наставляемых в вопросах саморазвития и профессионального самообразования; 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степень включенности наставляемого педагога в инновационную деятельность образовательной организации; </w:t>
      </w:r>
    </w:p>
    <w:p w:rsidR="00630445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качество и темпы адаптации молодого / менее опытного / сменившего место работы специалиста на новом месте работы; </w:t>
      </w:r>
    </w:p>
    <w:p w:rsidR="00630445" w:rsidRPr="00C55D60" w:rsidRDefault="00630445" w:rsidP="00630445">
      <w:pPr>
        <w:pStyle w:val="a3"/>
        <w:numPr>
          <w:ilvl w:val="0"/>
          <w:numId w:val="1"/>
        </w:numPr>
        <w:spacing w:after="160" w:line="256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увеличение числа педагогов и обучающихся, планирующих стать наставниками и наставляемыми в ближайшем будущем.</w:t>
      </w:r>
    </w:p>
    <w:p w:rsidR="00CF7047" w:rsidRDefault="00CF7047"/>
    <w:sectPr w:rsidR="00CF7047" w:rsidSect="0063044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0966" w:rsidRDefault="00340966" w:rsidP="003125E0">
      <w:r>
        <w:separator/>
      </w:r>
    </w:p>
  </w:endnote>
  <w:endnote w:type="continuationSeparator" w:id="1">
    <w:p w:rsidR="00340966" w:rsidRDefault="00340966" w:rsidP="003125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0966" w:rsidRDefault="00340966" w:rsidP="003125E0">
      <w:r>
        <w:separator/>
      </w:r>
    </w:p>
  </w:footnote>
  <w:footnote w:type="continuationSeparator" w:id="1">
    <w:p w:rsidR="00340966" w:rsidRDefault="00340966" w:rsidP="003125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C4904"/>
    <w:multiLevelType w:val="hybridMultilevel"/>
    <w:tmpl w:val="C1465382"/>
    <w:lvl w:ilvl="0" w:tplc="B9A6BFE8">
      <w:start w:val="1"/>
      <w:numFmt w:val="bullet"/>
      <w:lvlText w:val=""/>
      <w:lvlJc w:val="left"/>
      <w:pPr>
        <w:ind w:left="710" w:firstLine="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CE0173C"/>
    <w:multiLevelType w:val="hybridMultilevel"/>
    <w:tmpl w:val="DF7410E2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717278AE"/>
    <w:multiLevelType w:val="hybridMultilevel"/>
    <w:tmpl w:val="EC50698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283330"/>
    <w:multiLevelType w:val="hybridMultilevel"/>
    <w:tmpl w:val="090A15F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0445"/>
    <w:rsid w:val="0020055C"/>
    <w:rsid w:val="002422E7"/>
    <w:rsid w:val="003125E0"/>
    <w:rsid w:val="00332C4E"/>
    <w:rsid w:val="00340966"/>
    <w:rsid w:val="003C2A67"/>
    <w:rsid w:val="004A3F54"/>
    <w:rsid w:val="004D2C05"/>
    <w:rsid w:val="00630445"/>
    <w:rsid w:val="006472B0"/>
    <w:rsid w:val="00725998"/>
    <w:rsid w:val="008E7834"/>
    <w:rsid w:val="009F5A1B"/>
    <w:rsid w:val="00A23F6D"/>
    <w:rsid w:val="00A46203"/>
    <w:rsid w:val="00B55867"/>
    <w:rsid w:val="00BC4ED2"/>
    <w:rsid w:val="00C638C8"/>
    <w:rsid w:val="00CF7047"/>
    <w:rsid w:val="00D32CE3"/>
    <w:rsid w:val="00DD2725"/>
    <w:rsid w:val="00EF2A2E"/>
    <w:rsid w:val="00F03383"/>
    <w:rsid w:val="00F767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445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Нумерованый список,Текст с номером,ПАРАГРАФ,Абзац списка для документа,Абзац списка4,Абзац списка основной,Содержание. 2 уровень,Выделеный"/>
    <w:basedOn w:val="a"/>
    <w:link w:val="a4"/>
    <w:uiPriority w:val="34"/>
    <w:qFormat/>
    <w:rsid w:val="00630445"/>
    <w:pPr>
      <w:ind w:left="720"/>
      <w:contextualSpacing/>
    </w:pPr>
  </w:style>
  <w:style w:type="character" w:customStyle="1" w:styleId="a4">
    <w:name w:val="Абзац списка Знак"/>
    <w:aliases w:val="Нумерованый список Знак,Текст с номером Знак,ПАРАГРАФ Знак,Абзац списка для документа Знак,Абзац списка4 Знак,Абзац списка основной Знак,Содержание. 2 уровень Знак,Выделеный Знак"/>
    <w:link w:val="a3"/>
    <w:uiPriority w:val="34"/>
    <w:locked/>
    <w:rsid w:val="0063044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header"/>
    <w:basedOn w:val="a"/>
    <w:link w:val="a6"/>
    <w:uiPriority w:val="99"/>
    <w:semiHidden/>
    <w:unhideWhenUsed/>
    <w:rsid w:val="003125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312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footer"/>
    <w:basedOn w:val="a"/>
    <w:link w:val="a8"/>
    <w:uiPriority w:val="99"/>
    <w:semiHidden/>
    <w:unhideWhenUsed/>
    <w:rsid w:val="003125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3125E0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422E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422E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13</Pages>
  <Words>3825</Words>
  <Characters>21804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Теремок-05</cp:lastModifiedBy>
  <cp:revision>11</cp:revision>
  <cp:lastPrinted>2022-12-23T04:29:00Z</cp:lastPrinted>
  <dcterms:created xsi:type="dcterms:W3CDTF">2022-04-21T09:22:00Z</dcterms:created>
  <dcterms:modified xsi:type="dcterms:W3CDTF">2022-12-28T05:44:00Z</dcterms:modified>
</cp:coreProperties>
</file>