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35" w:type="dxa"/>
        <w:tblInd w:w="-459" w:type="dxa"/>
        <w:tblBorders>
          <w:top w:val="dashDotStroked" w:sz="24" w:space="0" w:color="C00000"/>
          <w:left w:val="dashDotStroked" w:sz="24" w:space="0" w:color="C00000"/>
          <w:bottom w:val="dashDotStroked" w:sz="24" w:space="0" w:color="C00000"/>
          <w:right w:val="dashDotStroked" w:sz="24" w:space="0" w:color="C00000"/>
          <w:insideH w:val="dashDotStroked" w:sz="24" w:space="0" w:color="C00000"/>
          <w:insideV w:val="dashDotStroked" w:sz="24" w:space="0" w:color="C00000"/>
        </w:tblBorders>
        <w:tblLook w:val="04A0"/>
      </w:tblPr>
      <w:tblGrid>
        <w:gridCol w:w="5046"/>
        <w:gridCol w:w="5487"/>
        <w:gridCol w:w="5202"/>
      </w:tblGrid>
      <w:tr w:rsidR="000F0F7C" w:rsidTr="00B30DC3">
        <w:tc>
          <w:tcPr>
            <w:tcW w:w="4898" w:type="dxa"/>
          </w:tcPr>
          <w:p w:rsidR="000652AE" w:rsidRPr="00755974" w:rsidRDefault="000652AE" w:rsidP="00755974">
            <w:pP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755974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2109470" cy="1514475"/>
                  <wp:effectExtent l="0" t="0" r="5080" b="0"/>
                  <wp:wrapTight wrapText="bothSides">
                    <wp:wrapPolygon edited="0">
                      <wp:start x="6047" y="543"/>
                      <wp:lineTo x="1170" y="2989"/>
                      <wp:lineTo x="780" y="4891"/>
                      <wp:lineTo x="0" y="6249"/>
                      <wp:lineTo x="585" y="9238"/>
                      <wp:lineTo x="2341" y="13585"/>
                      <wp:lineTo x="5072" y="17932"/>
                      <wp:lineTo x="5462" y="21464"/>
                      <wp:lineTo x="10728" y="21464"/>
                      <wp:lineTo x="10728" y="17932"/>
                      <wp:lineTo x="13849" y="13857"/>
                      <wp:lineTo x="15020" y="13585"/>
                      <wp:lineTo x="18336" y="10325"/>
                      <wp:lineTo x="18531" y="9238"/>
                      <wp:lineTo x="21262" y="5162"/>
                      <wp:lineTo x="21652" y="3532"/>
                      <wp:lineTo x="8583" y="543"/>
                      <wp:lineTo x="6047" y="543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4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         </w:t>
            </w:r>
            <w:r w:rsidR="00755974" w:rsidRPr="00755974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Чтобы снизить риск наезда</w:t>
            </w:r>
          </w:p>
          <w:p w:rsidR="000652AE" w:rsidRPr="00755974" w:rsidRDefault="00755974" w:rsidP="000652AE">
            <w:pPr>
              <w:pStyle w:val="a7"/>
              <w:jc w:val="both"/>
            </w:pPr>
            <w:r>
              <w:rPr>
                <w:sz w:val="22"/>
                <w:szCs w:val="22"/>
              </w:rPr>
              <w:t xml:space="preserve">   </w:t>
            </w:r>
            <w:r w:rsidR="000652AE" w:rsidRPr="00755974">
              <w:t xml:space="preserve">1. Необходимо обратить внимание на одежду, в которой ребенок собирается выйти на улицу. Темные цвета делают пешехода практически незаметными, особенно в пасмурную погоду, в сумерки.                                                           </w:t>
            </w:r>
          </w:p>
          <w:p w:rsidR="000652AE" w:rsidRPr="00755974" w:rsidRDefault="000652AE" w:rsidP="000652AE">
            <w:pPr>
              <w:pStyle w:val="a7"/>
              <w:jc w:val="both"/>
            </w:pPr>
            <w:r w:rsidRPr="00755974">
              <w:t xml:space="preserve">2. Необходимо приобрести </w:t>
            </w:r>
            <w:hyperlink r:id="rId5" w:history="1">
              <w:r w:rsidRPr="00755974">
                <w:rPr>
                  <w:rStyle w:val="a6"/>
                </w:rPr>
                <w:t>светоотражающие элементы</w:t>
              </w:r>
            </w:hyperlink>
            <w:r w:rsidRPr="00755974">
              <w:t xml:space="preserve">, которые должны стать обязательным атрибутом одежды пешехода любого возраста. </w:t>
            </w:r>
          </w:p>
          <w:p w:rsidR="000652AE" w:rsidRPr="00755974" w:rsidRDefault="000652AE" w:rsidP="000652AE">
            <w:pPr>
              <w:pStyle w:val="a7"/>
              <w:jc w:val="both"/>
            </w:pPr>
            <w:r w:rsidRPr="00755974">
              <w:t xml:space="preserve"> </w:t>
            </w:r>
            <w:proofErr w:type="spellStart"/>
            <w:r w:rsidRPr="00755974">
              <w:t>Световозвращатели</w:t>
            </w:r>
            <w:proofErr w:type="spellEnd"/>
            <w:r w:rsidRPr="00755974">
              <w:t xml:space="preserve"> можно разместить </w:t>
            </w:r>
            <w:r w:rsidRPr="00755974">
              <w:rPr>
                <w:b/>
                <w:color w:val="FF0000"/>
              </w:rPr>
              <w:t>на сумках</w:t>
            </w:r>
            <w:r w:rsidRPr="00755974">
              <w:t xml:space="preserve">, </w:t>
            </w:r>
            <w:r w:rsidRPr="00755974">
              <w:rPr>
                <w:b/>
                <w:color w:val="92D050"/>
              </w:rPr>
              <w:t xml:space="preserve">куртке </w:t>
            </w:r>
            <w:r w:rsidRPr="00755974">
              <w:t xml:space="preserve">или других предметах. Формы светоотражательных элементов различны. </w:t>
            </w:r>
            <w:r w:rsidRPr="00755974">
              <w:rPr>
                <w:b/>
                <w:color w:val="00B0F0"/>
              </w:rPr>
              <w:t>Значки и подвески</w:t>
            </w:r>
            <w:r w:rsidRPr="00755974">
              <w:rPr>
                <w:color w:val="00B0F0"/>
              </w:rPr>
              <w:t xml:space="preserve"> </w:t>
            </w:r>
            <w:r w:rsidRPr="00755974">
              <w:t xml:space="preserve">удобны тем, что их легко переместить с одной одежды на другую. Самоклеющиеся наклейки могут быть использованы на различных поверхностях (искусственная кожа, металлические части и т.д.).  Есть и специальные светоотражающие </w:t>
            </w:r>
            <w:r w:rsidRPr="00755974">
              <w:rPr>
                <w:b/>
                <w:color w:val="00B0F0"/>
              </w:rPr>
              <w:t>браслеты</w:t>
            </w:r>
            <w:r w:rsidRPr="00755974">
              <w:t xml:space="preserve">. </w:t>
            </w:r>
          </w:p>
          <w:p w:rsidR="00605315" w:rsidRDefault="00605315">
            <w:r>
              <w:rPr>
                <w:noProof/>
                <w:lang w:eastAsia="ru-RU"/>
              </w:rPr>
              <w:drawing>
                <wp:inline distT="0" distB="0" distL="0" distR="0">
                  <wp:extent cx="3041630" cy="1743075"/>
                  <wp:effectExtent l="19050" t="0" r="63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3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F5" w:rsidRPr="00605315" w:rsidRDefault="00D05DF5" w:rsidP="00605315">
            <w:pPr>
              <w:tabs>
                <w:tab w:val="left" w:pos="3180"/>
              </w:tabs>
            </w:pPr>
          </w:p>
        </w:tc>
        <w:tc>
          <w:tcPr>
            <w:tcW w:w="5592" w:type="dxa"/>
          </w:tcPr>
          <w:p w:rsidR="000F0F7C" w:rsidRPr="00B30DC3" w:rsidRDefault="000F0F7C" w:rsidP="000F0F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Зачем нужны светоотражатели?</w:t>
            </w:r>
          </w:p>
          <w:p w:rsidR="000652AE" w:rsidRPr="00534118" w:rsidRDefault="000652AE" w:rsidP="00065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Самое главное предназначение светоотражателей</w:t>
            </w: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 xml:space="preserve"> – сигнализировать в темное время суток водителям о приближении пешеходов.</w:t>
            </w: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F0F7C" w:rsidRPr="00B57F58" w:rsidRDefault="000F0F7C" w:rsidP="000F0F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3213735" cy="1323975"/>
                  <wp:effectExtent l="19050" t="0" r="571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0148" b="4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F7C" w:rsidRPr="00B57F58" w:rsidRDefault="000F0F7C" w:rsidP="000F0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F7C" w:rsidRPr="00B57F58" w:rsidRDefault="000652AE" w:rsidP="000652AE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А ВОДИТЕЛЬ УВИДИТ ТОЛЬКО ЧЕТВЕРЫХ!!!</w:t>
            </w:r>
          </w:p>
          <w:p w:rsidR="000652AE" w:rsidRDefault="000652AE" w:rsidP="000652AE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B57F58" w:rsidRDefault="00B57F58" w:rsidP="00B57F58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Принцип действия </w:t>
            </w:r>
            <w:proofErr w:type="spellStart"/>
            <w:r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световозвращателя</w:t>
            </w:r>
            <w:proofErr w:type="spellEnd"/>
            <w:r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«выхватывают» пусть даже маленький </w:t>
            </w:r>
            <w:proofErr w:type="spellStart"/>
            <w:r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световозвращатель</w:t>
            </w:r>
            <w:proofErr w:type="spellEnd"/>
            <w:r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водитель издалека видит яркую световую точку. Поэтому шансы, что пешеход или велосипедист будут замечены, увеличиваются во много раз. </w:t>
            </w:r>
          </w:p>
          <w:p w:rsidR="00B57F58" w:rsidRDefault="00B57F58" w:rsidP="00B57F58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Например, если у машины включен ближний свет, то обычного пешехода водитель увидит с расс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тояния</w:t>
            </w:r>
          </w:p>
          <w:p w:rsidR="00B57F58" w:rsidRDefault="00B57F58" w:rsidP="00B57F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25-50 метров.</w:t>
            </w:r>
          </w:p>
          <w:p w:rsidR="000652AE" w:rsidRPr="00B57F58" w:rsidRDefault="00B30DC3" w:rsidP="005341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-483235</wp:posOffset>
                  </wp:positionV>
                  <wp:extent cx="2009775" cy="2009775"/>
                  <wp:effectExtent l="19050" t="0" r="952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8000" contrast="9000"/>
                          </a:blip>
                          <a:srcRect t="4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</w:t>
            </w:r>
            <w:r w:rsidR="005341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использование </w:t>
            </w:r>
            <w:proofErr w:type="spellStart"/>
            <w:r w:rsidR="00B57F58"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световозвращателя</w:t>
            </w:r>
            <w:proofErr w:type="spellEnd"/>
            <w:r w:rsid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увеличивает эту цифру до 130-20</w:t>
            </w:r>
            <w:r w:rsidR="00B57F58" w:rsidRPr="00B57F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метров!</w:t>
            </w:r>
          </w:p>
        </w:tc>
        <w:tc>
          <w:tcPr>
            <w:tcW w:w="5245" w:type="dxa"/>
          </w:tcPr>
          <w:p w:rsidR="00D843E7" w:rsidRPr="00B30DC3" w:rsidRDefault="00D843E7" w:rsidP="00D843E7">
            <w:pPr>
              <w:ind w:firstLine="851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B30DC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«</w:t>
            </w:r>
            <w:r w:rsidR="00D05DF5" w:rsidRPr="00B30DC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Когда  на улице темно </w:t>
            </w:r>
          </w:p>
          <w:p w:rsidR="00D05DF5" w:rsidRPr="00B30DC3" w:rsidRDefault="00D05DF5" w:rsidP="00D843E7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B30DC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(рано утром или поздно вечером), когда идёт дождь или снег, а так же во время тумана на улицах наших городов и сёл появляются «темные» люди!</w:t>
            </w:r>
            <w:r w:rsidR="00D843E7" w:rsidRPr="00B30DC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»</w:t>
            </w:r>
          </w:p>
          <w:p w:rsidR="00D05DF5" w:rsidRPr="00B57F58" w:rsidRDefault="00D05DF5" w:rsidP="00D843E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 xml:space="preserve">Если вы думаете, что </w:t>
            </w:r>
            <w:r w:rsidR="00D843E7" w:rsidRPr="00B57F58"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="000E4F7E" w:rsidRPr="00B57F58">
              <w:rPr>
                <w:rFonts w:ascii="Times New Roman" w:hAnsi="Times New Roman" w:cs="Times New Roman"/>
                <w:sz w:val="24"/>
                <w:szCs w:val="24"/>
              </w:rPr>
              <w:t>начало страшной сказки, то вы сильно ошибаетесь!</w:t>
            </w:r>
          </w:p>
          <w:p w:rsidR="00D843E7" w:rsidRPr="00B57F58" w:rsidRDefault="00FE436F" w:rsidP="00D843E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>По статистике дорожно-транспортных происшествий в РФ из года в год на дорогах страны гибнет от 30 до 35 тысяч чел. и 270-280 тыс. человек получают ранения разной ст</w:t>
            </w:r>
            <w:r w:rsidR="00D843E7" w:rsidRPr="00B57F58">
              <w:rPr>
                <w:rFonts w:ascii="Times New Roman" w:hAnsi="Times New Roman" w:cs="Times New Roman"/>
                <w:sz w:val="24"/>
                <w:szCs w:val="24"/>
              </w:rPr>
              <w:t>епени тяжести</w:t>
            </w: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43E7" w:rsidRPr="00B57F58" w:rsidRDefault="00FE436F" w:rsidP="00D843E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 xml:space="preserve">Значительная часть пострадавших - пешеходы. </w:t>
            </w:r>
          </w:p>
          <w:p w:rsidR="000E4F7E" w:rsidRDefault="00FE436F" w:rsidP="00D843E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 xml:space="preserve">Почти </w:t>
            </w:r>
            <w:r w:rsidR="00D843E7" w:rsidRPr="00B57F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F58">
              <w:rPr>
                <w:rFonts w:ascii="Times New Roman" w:hAnsi="Times New Roman" w:cs="Times New Roman"/>
                <w:sz w:val="24"/>
                <w:szCs w:val="24"/>
              </w:rPr>
              <w:t>90% наездов на пешеходов приходится на темное время суток или в условиях плохой видимости, когда водитель замечает пешехода в самый последний момент и не успевает затормозить.</w:t>
            </w:r>
          </w:p>
          <w:p w:rsidR="00B57F58" w:rsidRPr="00B57F58" w:rsidRDefault="00B57F58" w:rsidP="00D843E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3E7" w:rsidRPr="00B30DC3" w:rsidRDefault="00D843E7" w:rsidP="00D843E7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Выйди из тени!</w:t>
            </w:r>
          </w:p>
          <w:p w:rsidR="00D843E7" w:rsidRPr="00B30DC3" w:rsidRDefault="00D843E7" w:rsidP="000F0F7C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Перестань быть невидимкой!</w:t>
            </w:r>
          </w:p>
          <w:p w:rsidR="00D843E7" w:rsidRDefault="00D843E7" w:rsidP="00D843E7">
            <w:pPr>
              <w:ind w:hanging="5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7F58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46685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74" cy="146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F58" w:rsidRPr="00B57F58" w:rsidRDefault="00B57F58" w:rsidP="00D843E7">
            <w:pPr>
              <w:ind w:hanging="5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57F58" w:rsidRPr="000F0F7C" w:rsidRDefault="00D843E7" w:rsidP="00B30DC3">
            <w:pPr>
              <w:ind w:left="-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Присутствие </w:t>
            </w:r>
            <w:proofErr w:type="spellStart"/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световозвращающих</w:t>
            </w:r>
            <w:proofErr w:type="spellEnd"/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элементов</w:t>
            </w:r>
            <w:r w:rsidR="000F0F7C"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</w:t>
            </w:r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как у взрослых, так и у детей</w:t>
            </w:r>
            <w:r w:rsidR="000F0F7C"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</w:t>
            </w:r>
            <w:r w:rsidRPr="00B30D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поможет значительно снизить дорожно-транспортный травматизм среди пешеходов.</w:t>
            </w:r>
          </w:p>
        </w:tc>
      </w:tr>
    </w:tbl>
    <w:p w:rsidR="00755974" w:rsidRDefault="00755974"/>
    <w:p w:rsidR="00755974" w:rsidRPr="00755974" w:rsidRDefault="00755974" w:rsidP="00755974"/>
    <w:tbl>
      <w:tblPr>
        <w:tblStyle w:val="a3"/>
        <w:tblW w:w="15735" w:type="dxa"/>
        <w:tblInd w:w="-459" w:type="dxa"/>
        <w:tblBorders>
          <w:top w:val="dashDotStroked" w:sz="24" w:space="0" w:color="C00000"/>
          <w:left w:val="dashDotStroked" w:sz="24" w:space="0" w:color="C00000"/>
          <w:bottom w:val="dashDotStroked" w:sz="24" w:space="0" w:color="C00000"/>
          <w:right w:val="dashDotStroked" w:sz="24" w:space="0" w:color="C00000"/>
          <w:insideH w:val="dashDotStroked" w:sz="24" w:space="0" w:color="C00000"/>
          <w:insideV w:val="dashDotStroked" w:sz="24" w:space="0" w:color="C00000"/>
        </w:tblBorders>
        <w:tblLayout w:type="fixed"/>
        <w:tblLook w:val="04A0"/>
      </w:tblPr>
      <w:tblGrid>
        <w:gridCol w:w="5103"/>
        <w:gridCol w:w="5387"/>
        <w:gridCol w:w="5245"/>
      </w:tblGrid>
      <w:tr w:rsidR="00755974" w:rsidTr="00EF3649">
        <w:trPr>
          <w:trHeight w:val="9830"/>
        </w:trPr>
        <w:tc>
          <w:tcPr>
            <w:tcW w:w="5103" w:type="dxa"/>
          </w:tcPr>
          <w:p w:rsidR="00755974" w:rsidRDefault="00755974" w:rsidP="00755974"/>
          <w:p w:rsidR="00E064A3" w:rsidRDefault="00E064A3" w:rsidP="00755974"/>
          <w:p w:rsidR="00E064A3" w:rsidRDefault="00E064A3" w:rsidP="00755974"/>
          <w:p w:rsidR="00E064A3" w:rsidRDefault="00E064A3" w:rsidP="00755974"/>
          <w:p w:rsidR="00E064A3" w:rsidRDefault="00E064A3" w:rsidP="00E064A3">
            <w:pPr>
              <w:jc w:val="center"/>
            </w:pPr>
            <w:r w:rsidRPr="00E064A3">
              <w:rPr>
                <w:noProof/>
                <w:lang w:eastAsia="ru-RU"/>
              </w:rPr>
              <w:drawing>
                <wp:inline distT="0" distB="0" distL="0" distR="0">
                  <wp:extent cx="2143125" cy="4610100"/>
                  <wp:effectExtent l="19050" t="0" r="9525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000" t="6318" r="23958" b="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D4BB2" w:rsidRDefault="002D4BB2" w:rsidP="00755974"/>
          <w:p w:rsidR="002D4BB2" w:rsidRDefault="002D4BB2" w:rsidP="00755974"/>
          <w:p w:rsidR="00294780" w:rsidRPr="00EF3649" w:rsidRDefault="00EF3649" w:rsidP="00EF36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F364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Муниципальное автономное дошкольное образовательное учреждение детский сад «Теремок» г</w:t>
            </w:r>
            <w:proofErr w:type="gramStart"/>
            <w:r w:rsidRPr="00EF364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.А</w:t>
            </w:r>
            <w:proofErr w:type="gramEnd"/>
            <w:r w:rsidRPr="00EF364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к-Довурак</w:t>
            </w:r>
          </w:p>
          <w:p w:rsidR="00EF3649" w:rsidRDefault="00EF3649" w:rsidP="00755974"/>
          <w:p w:rsidR="00EF3649" w:rsidRDefault="00EF3649" w:rsidP="00755974"/>
          <w:p w:rsidR="00EF3649" w:rsidRDefault="00EF3649" w:rsidP="00755974"/>
          <w:p w:rsidR="00EF3649" w:rsidRDefault="00EF3649" w:rsidP="00755974"/>
          <w:p w:rsidR="00EF3649" w:rsidRDefault="00EF3649" w:rsidP="00755974"/>
          <w:p w:rsidR="00EF3649" w:rsidRDefault="00EF3649" w:rsidP="00755974"/>
          <w:p w:rsidR="00EF3649" w:rsidRDefault="00EF3649" w:rsidP="00755974"/>
          <w:p w:rsidR="00EF3649" w:rsidRPr="00EF3649" w:rsidRDefault="00EF3649" w:rsidP="00EF3649">
            <w:pPr>
              <w:jc w:val="right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EF364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 xml:space="preserve">Подготовила: воспитатель </w:t>
            </w:r>
          </w:p>
          <w:p w:rsidR="00EF3649" w:rsidRPr="00EF3649" w:rsidRDefault="00EF3649" w:rsidP="00EF3649">
            <w:pPr>
              <w:jc w:val="right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proofErr w:type="spellStart"/>
            <w:r w:rsidRPr="00EF364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Саая</w:t>
            </w:r>
            <w:proofErr w:type="spellEnd"/>
            <w:r w:rsidRPr="00EF364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 xml:space="preserve"> </w:t>
            </w:r>
            <w:proofErr w:type="spellStart"/>
            <w:r w:rsidRPr="00EF364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Шенне</w:t>
            </w:r>
            <w:proofErr w:type="spellEnd"/>
            <w:r w:rsidRPr="00EF364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 xml:space="preserve"> </w:t>
            </w:r>
            <w:proofErr w:type="spellStart"/>
            <w:r w:rsidRPr="00EF364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Дадар-ооловна</w:t>
            </w:r>
            <w:proofErr w:type="spellEnd"/>
          </w:p>
          <w:p w:rsidR="002D4BB2" w:rsidRDefault="002D4BB2" w:rsidP="00755974"/>
          <w:p w:rsidR="002D4BB2" w:rsidRDefault="00294780" w:rsidP="00755974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94780" w:rsidRDefault="00294780" w:rsidP="00755974"/>
          <w:p w:rsidR="00294780" w:rsidRDefault="00294780" w:rsidP="00294780"/>
          <w:p w:rsidR="00E064A3" w:rsidRDefault="00E064A3" w:rsidP="00294780"/>
          <w:p w:rsidR="002D4BB2" w:rsidRDefault="002D4BB2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3649" w:rsidRPr="00E064A3" w:rsidRDefault="00EF3649" w:rsidP="00E064A3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Ак-Довурак – 2022г</w:t>
            </w:r>
          </w:p>
        </w:tc>
        <w:tc>
          <w:tcPr>
            <w:tcW w:w="5245" w:type="dxa"/>
          </w:tcPr>
          <w:p w:rsidR="00755974" w:rsidRDefault="00755974" w:rsidP="00755974"/>
          <w:p w:rsidR="00755974" w:rsidRDefault="00755974" w:rsidP="00755974"/>
          <w:p w:rsidR="00755974" w:rsidRDefault="00755974" w:rsidP="00755974"/>
          <w:p w:rsidR="00E064A3" w:rsidRPr="00294780" w:rsidRDefault="00E064A3" w:rsidP="00E064A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</w:pPr>
            <w:r w:rsidRPr="00294780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  <w:t>МЫ ВЫБИРАЕМ БЕЗОПАСНОСТЬ!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  <w:t>!!</w:t>
            </w:r>
          </w:p>
          <w:p w:rsidR="00755974" w:rsidRDefault="00755974" w:rsidP="00755974"/>
          <w:p w:rsidR="00294780" w:rsidRDefault="00294780" w:rsidP="00755974"/>
          <w:p w:rsidR="00294780" w:rsidRDefault="00E064A3" w:rsidP="00755974">
            <w:r w:rsidRPr="00E064A3">
              <w:rPr>
                <w:noProof/>
                <w:lang w:eastAsia="ru-RU"/>
              </w:rPr>
              <w:drawing>
                <wp:inline distT="0" distB="0" distL="0" distR="0">
                  <wp:extent cx="3114675" cy="3295650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780" w:rsidRDefault="00294780" w:rsidP="00755974"/>
          <w:p w:rsidR="00E064A3" w:rsidRDefault="00E064A3" w:rsidP="00E064A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55974" w:rsidRDefault="00E064A3" w:rsidP="00E064A3">
            <w:pPr>
              <w:jc w:val="center"/>
            </w:pPr>
            <w:r w:rsidRPr="00E064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ПОРА ЗАСВЕТИТЬСЯ!</w:t>
            </w:r>
          </w:p>
          <w:p w:rsidR="00294780" w:rsidRDefault="00294780" w:rsidP="00E064A3">
            <w:pPr>
              <w:rPr>
                <w:sz w:val="16"/>
                <w:szCs w:val="16"/>
              </w:rPr>
            </w:pPr>
          </w:p>
          <w:p w:rsidR="00E064A3" w:rsidRDefault="00E064A3" w:rsidP="00E064A3">
            <w:pPr>
              <w:rPr>
                <w:sz w:val="16"/>
                <w:szCs w:val="16"/>
              </w:rPr>
            </w:pPr>
          </w:p>
          <w:p w:rsidR="00E064A3" w:rsidRDefault="00E064A3" w:rsidP="00E064A3">
            <w:pPr>
              <w:rPr>
                <w:sz w:val="16"/>
                <w:szCs w:val="16"/>
              </w:rPr>
            </w:pPr>
          </w:p>
          <w:p w:rsidR="00E064A3" w:rsidRDefault="00E064A3" w:rsidP="00E064A3">
            <w:pPr>
              <w:rPr>
                <w:sz w:val="16"/>
                <w:szCs w:val="16"/>
              </w:rPr>
            </w:pPr>
          </w:p>
          <w:p w:rsidR="00E064A3" w:rsidRDefault="00E064A3" w:rsidP="00E064A3">
            <w:pPr>
              <w:rPr>
                <w:sz w:val="16"/>
                <w:szCs w:val="16"/>
              </w:rPr>
            </w:pPr>
          </w:p>
          <w:p w:rsidR="00E064A3" w:rsidRDefault="00E064A3" w:rsidP="00E064A3">
            <w:pPr>
              <w:rPr>
                <w:sz w:val="16"/>
                <w:szCs w:val="16"/>
              </w:rPr>
            </w:pPr>
          </w:p>
          <w:p w:rsidR="00E064A3" w:rsidRDefault="00E064A3" w:rsidP="00E064A3">
            <w:pPr>
              <w:rPr>
                <w:sz w:val="16"/>
                <w:szCs w:val="16"/>
              </w:rPr>
            </w:pPr>
          </w:p>
          <w:p w:rsidR="00E064A3" w:rsidRPr="00294780" w:rsidRDefault="00E064A3" w:rsidP="00E064A3">
            <w:pPr>
              <w:rPr>
                <w:sz w:val="16"/>
                <w:szCs w:val="16"/>
              </w:rPr>
            </w:pPr>
          </w:p>
        </w:tc>
      </w:tr>
    </w:tbl>
    <w:p w:rsidR="00690E07" w:rsidRPr="00755974" w:rsidRDefault="00690E07" w:rsidP="00755974"/>
    <w:sectPr w:rsidR="00690E07" w:rsidRPr="00755974" w:rsidSect="000F0F7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5DF5"/>
    <w:rsid w:val="000652AE"/>
    <w:rsid w:val="000E4F7E"/>
    <w:rsid w:val="000F0F7C"/>
    <w:rsid w:val="00294780"/>
    <w:rsid w:val="002D4BB2"/>
    <w:rsid w:val="00321614"/>
    <w:rsid w:val="00534118"/>
    <w:rsid w:val="00605315"/>
    <w:rsid w:val="00690E07"/>
    <w:rsid w:val="00755974"/>
    <w:rsid w:val="007A1A52"/>
    <w:rsid w:val="00A61367"/>
    <w:rsid w:val="00AB2312"/>
    <w:rsid w:val="00B30DC3"/>
    <w:rsid w:val="00B57F58"/>
    <w:rsid w:val="00B700D0"/>
    <w:rsid w:val="00CA497F"/>
    <w:rsid w:val="00D05DF5"/>
    <w:rsid w:val="00D843E7"/>
    <w:rsid w:val="00E064A3"/>
    <w:rsid w:val="00EF3649"/>
    <w:rsid w:val="00FE4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36F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0652A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6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uchfilm.com/index.php/reflectors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Шенне</cp:lastModifiedBy>
  <cp:revision>4</cp:revision>
  <dcterms:created xsi:type="dcterms:W3CDTF">2018-11-19T07:57:00Z</dcterms:created>
  <dcterms:modified xsi:type="dcterms:W3CDTF">2022-09-13T17:47:00Z</dcterms:modified>
</cp:coreProperties>
</file>